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1A" w:rsidRDefault="00AB501A" w:rsidP="00AB501A">
      <w:pPr>
        <w:spacing w:after="0"/>
        <w:jc w:val="center"/>
        <w:rPr>
          <w:b/>
          <w:szCs w:val="28"/>
        </w:rPr>
      </w:pPr>
      <w:r>
        <w:rPr>
          <w:szCs w:val="28"/>
        </w:rPr>
        <w:t xml:space="preserve">Учебная дисциплина </w:t>
      </w:r>
      <w:r w:rsidRPr="000B797F">
        <w:rPr>
          <w:b/>
          <w:szCs w:val="28"/>
        </w:rPr>
        <w:t>«</w:t>
      </w:r>
      <w:r>
        <w:rPr>
          <w:b/>
          <w:szCs w:val="28"/>
        </w:rPr>
        <w:t>Педагогические технологии в начальной школе</w:t>
      </w:r>
      <w:r w:rsidRPr="000B797F">
        <w:rPr>
          <w:b/>
          <w:szCs w:val="28"/>
        </w:rPr>
        <w:t>»</w:t>
      </w:r>
    </w:p>
    <w:p w:rsidR="00AB501A" w:rsidRDefault="00AB501A" w:rsidP="00AB501A">
      <w:pPr>
        <w:spacing w:after="0"/>
        <w:jc w:val="center"/>
        <w:rPr>
          <w:b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AB501A" w:rsidTr="00D1629D">
        <w:tc>
          <w:tcPr>
            <w:tcW w:w="3652" w:type="dxa"/>
          </w:tcPr>
          <w:p w:rsidR="00AB501A" w:rsidRPr="000B797F" w:rsidRDefault="00AB501A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36" w:type="dxa"/>
          </w:tcPr>
          <w:p w:rsidR="00AB501A" w:rsidRPr="000B797F" w:rsidRDefault="00AB501A" w:rsidP="00D1629D">
            <w:pPr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 xml:space="preserve">Образовательная программа </w:t>
            </w:r>
            <w:proofErr w:type="spellStart"/>
            <w:r w:rsidRPr="000B797F">
              <w:rPr>
                <w:sz w:val="24"/>
                <w:szCs w:val="28"/>
              </w:rPr>
              <w:t>бакалавриата</w:t>
            </w:r>
            <w:proofErr w:type="spellEnd"/>
            <w:r w:rsidRPr="000B797F">
              <w:rPr>
                <w:sz w:val="24"/>
                <w:szCs w:val="28"/>
              </w:rPr>
              <w:t xml:space="preserve"> (I ступень высшего образования).</w:t>
            </w:r>
          </w:p>
          <w:p w:rsidR="00AB501A" w:rsidRDefault="00AB501A" w:rsidP="00D1629D">
            <w:pPr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>Специальность</w:t>
            </w:r>
            <w:r>
              <w:rPr>
                <w:sz w:val="24"/>
                <w:szCs w:val="28"/>
              </w:rPr>
              <w:t xml:space="preserve">: </w:t>
            </w:r>
            <w:r w:rsidRPr="00A421EF">
              <w:rPr>
                <w:sz w:val="24"/>
                <w:szCs w:val="28"/>
              </w:rPr>
              <w:t>1-01 02 01 Начальное образование</w:t>
            </w:r>
          </w:p>
          <w:p w:rsidR="00AB501A" w:rsidRPr="000B797F" w:rsidRDefault="00AB501A" w:rsidP="00D1629D">
            <w:pPr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 xml:space="preserve">Государственный компонент: </w:t>
            </w:r>
            <w:r w:rsidRPr="00C05DCC">
              <w:rPr>
                <w:sz w:val="24"/>
                <w:szCs w:val="28"/>
              </w:rPr>
              <w:t>м</w:t>
            </w:r>
            <w:r w:rsidRPr="00C05DCC">
              <w:rPr>
                <w:rFonts w:cs="Times New Roman"/>
                <w:bCs/>
                <w:sz w:val="24"/>
              </w:rPr>
              <w:t>одуль «Педагогика начального образования</w:t>
            </w:r>
            <w:r w:rsidRPr="00C05DCC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AB501A" w:rsidTr="00D1629D">
        <w:tc>
          <w:tcPr>
            <w:tcW w:w="3652" w:type="dxa"/>
          </w:tcPr>
          <w:p w:rsidR="00AB501A" w:rsidRPr="000B797F" w:rsidRDefault="00AB501A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Краткое содержание</w:t>
            </w:r>
          </w:p>
        </w:tc>
        <w:tc>
          <w:tcPr>
            <w:tcW w:w="5636" w:type="dxa"/>
          </w:tcPr>
          <w:p w:rsidR="00AB501A" w:rsidRPr="000B797F" w:rsidRDefault="00AB501A" w:rsidP="00D1629D">
            <w:pPr>
              <w:pStyle w:val="30"/>
              <w:keepNext/>
              <w:keepLines/>
              <w:shd w:val="clear" w:color="auto" w:fill="auto"/>
              <w:spacing w:before="0" w:line="240" w:lineRule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A421EF">
              <w:rPr>
                <w:rFonts w:ascii="Times New Roman" w:hAnsi="Times New Roman"/>
                <w:sz w:val="24"/>
                <w:szCs w:val="24"/>
              </w:rPr>
              <w:t>Теоретические основы педагогических систем и технологий.</w:t>
            </w:r>
            <w:r>
              <w:t xml:space="preserve"> </w:t>
            </w:r>
            <w:r w:rsidRPr="00A421EF">
              <w:rPr>
                <w:rFonts w:ascii="Times New Roman" w:hAnsi="Times New Roman"/>
                <w:sz w:val="24"/>
                <w:szCs w:val="24"/>
              </w:rPr>
              <w:t>Технологии реализации отдельных компонентов педагогической деятельности.</w:t>
            </w:r>
            <w:r>
              <w:t xml:space="preserve"> </w:t>
            </w:r>
            <w:r w:rsidRPr="00A421EF">
              <w:rPr>
                <w:rFonts w:ascii="Times New Roman" w:hAnsi="Times New Roman"/>
                <w:sz w:val="24"/>
                <w:szCs w:val="24"/>
              </w:rPr>
              <w:t>Технологии развивающего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21EF">
              <w:rPr>
                <w:rFonts w:ascii="Times New Roman" w:hAnsi="Times New Roman"/>
                <w:sz w:val="24"/>
                <w:szCs w:val="24"/>
              </w:rPr>
              <w:t>Технологии личностно-ориентированного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Технологии активизации и </w:t>
            </w:r>
            <w:r w:rsidRPr="00A421EF">
              <w:rPr>
                <w:rFonts w:ascii="Times New Roman" w:hAnsi="Times New Roman"/>
                <w:sz w:val="24"/>
                <w:szCs w:val="24"/>
              </w:rPr>
              <w:t>оптимизации позна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вательной деятельности учащихся. </w:t>
            </w:r>
            <w:r w:rsidRPr="00A421EF">
              <w:rPr>
                <w:rFonts w:ascii="Times New Roman" w:hAnsi="Times New Roman"/>
                <w:sz w:val="24"/>
                <w:szCs w:val="24"/>
              </w:rPr>
              <w:t>Технологии эффективного управления процессом обучения.</w:t>
            </w:r>
            <w:r>
              <w:t xml:space="preserve"> </w:t>
            </w:r>
            <w:r w:rsidRPr="00A421EF">
              <w:rPr>
                <w:rFonts w:ascii="Times New Roman" w:hAnsi="Times New Roman"/>
                <w:sz w:val="24"/>
                <w:szCs w:val="24"/>
              </w:rPr>
              <w:t>Технологии развития творческого потенциалов личности.</w:t>
            </w:r>
            <w:r>
              <w:t xml:space="preserve"> </w:t>
            </w:r>
            <w:r w:rsidRPr="00A421EF">
              <w:rPr>
                <w:rFonts w:ascii="Times New Roman" w:hAnsi="Times New Roman"/>
                <w:sz w:val="24"/>
                <w:szCs w:val="24"/>
              </w:rPr>
              <w:t>Воспитательная система учреждения образования. Гуманистические воспитательные системы современности.</w:t>
            </w:r>
            <w:r>
              <w:t xml:space="preserve"> </w:t>
            </w:r>
            <w:r w:rsidRPr="00A421EF">
              <w:rPr>
                <w:rFonts w:ascii="Times New Roman" w:hAnsi="Times New Roman"/>
                <w:sz w:val="24"/>
                <w:szCs w:val="24"/>
              </w:rPr>
              <w:t>Современные информационно-коммуникационные технологии в образовании.</w:t>
            </w:r>
          </w:p>
        </w:tc>
      </w:tr>
      <w:tr w:rsidR="00AB501A" w:rsidTr="00D1629D">
        <w:tc>
          <w:tcPr>
            <w:tcW w:w="3652" w:type="dxa"/>
          </w:tcPr>
          <w:p w:rsidR="00AB501A" w:rsidRPr="000B797F" w:rsidRDefault="00AB501A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636" w:type="dxa"/>
          </w:tcPr>
          <w:p w:rsidR="00AB501A" w:rsidRDefault="00AB501A" w:rsidP="00D1629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Универсальные компетенции:</w:t>
            </w:r>
          </w:p>
          <w:p w:rsidR="00AB501A" w:rsidRDefault="00AB501A" w:rsidP="00D1629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УК-6.</w:t>
            </w:r>
            <w:r>
              <w:t xml:space="preserve"> </w:t>
            </w:r>
            <w:r w:rsidRPr="00A421EF">
              <w:rPr>
                <w:sz w:val="24"/>
                <w:szCs w:val="28"/>
              </w:rPr>
              <w:t>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</w:t>
            </w:r>
            <w:r>
              <w:rPr>
                <w:sz w:val="24"/>
                <w:szCs w:val="28"/>
              </w:rPr>
              <w:t>.</w:t>
            </w:r>
          </w:p>
          <w:p w:rsidR="00AB501A" w:rsidRPr="004802E4" w:rsidRDefault="00AB501A" w:rsidP="00D1629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Базовые профессиональные компетенци</w:t>
            </w:r>
            <w:r w:rsidRPr="004802E4">
              <w:rPr>
                <w:sz w:val="24"/>
                <w:szCs w:val="28"/>
              </w:rPr>
              <w:t>и:</w:t>
            </w:r>
          </w:p>
          <w:p w:rsidR="00AB501A" w:rsidRDefault="00AB501A" w:rsidP="00D1629D">
            <w:pPr>
              <w:jc w:val="both"/>
              <w:rPr>
                <w:sz w:val="24"/>
                <w:szCs w:val="28"/>
              </w:rPr>
            </w:pPr>
            <w:r w:rsidRPr="00A421EF">
              <w:rPr>
                <w:sz w:val="24"/>
                <w:szCs w:val="28"/>
              </w:rPr>
              <w:t>БПК-2</w:t>
            </w:r>
            <w:r>
              <w:rPr>
                <w:sz w:val="24"/>
                <w:szCs w:val="28"/>
              </w:rPr>
              <w:t xml:space="preserve">. </w:t>
            </w:r>
            <w:r w:rsidRPr="00AC7D05">
              <w:rPr>
                <w:sz w:val="24"/>
                <w:szCs w:val="28"/>
              </w:rPr>
              <w:t>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</w:t>
            </w:r>
            <w:r>
              <w:rPr>
                <w:sz w:val="24"/>
                <w:szCs w:val="28"/>
              </w:rPr>
              <w:t>.</w:t>
            </w:r>
          </w:p>
          <w:p w:rsidR="00AB501A" w:rsidRPr="000B797F" w:rsidRDefault="00AB501A" w:rsidP="00D1629D">
            <w:pPr>
              <w:jc w:val="both"/>
              <w:rPr>
                <w:sz w:val="24"/>
                <w:szCs w:val="28"/>
              </w:rPr>
            </w:pPr>
            <w:r w:rsidRPr="004802E4">
              <w:rPr>
                <w:sz w:val="24"/>
                <w:szCs w:val="28"/>
              </w:rPr>
              <w:t>БПК-3. Осуществлять процессы обучения и воспитания на рефлексивной основе, использовать систему средств контроля и оценки учебных достижений и процесса воспитания обучающихся.</w:t>
            </w:r>
          </w:p>
        </w:tc>
      </w:tr>
      <w:tr w:rsidR="00AB501A" w:rsidTr="00D1629D">
        <w:tc>
          <w:tcPr>
            <w:tcW w:w="3652" w:type="dxa"/>
          </w:tcPr>
          <w:p w:rsidR="00AB501A" w:rsidRPr="000B797F" w:rsidRDefault="00AB501A" w:rsidP="00D1629D">
            <w:pPr>
              <w:rPr>
                <w:b/>
                <w:sz w:val="24"/>
                <w:szCs w:val="28"/>
              </w:rPr>
            </w:pPr>
            <w:proofErr w:type="spellStart"/>
            <w:r w:rsidRPr="000B797F">
              <w:rPr>
                <w:b/>
                <w:sz w:val="24"/>
                <w:szCs w:val="28"/>
              </w:rPr>
              <w:t>Пререквизиты</w:t>
            </w:r>
            <w:proofErr w:type="spellEnd"/>
          </w:p>
        </w:tc>
        <w:tc>
          <w:tcPr>
            <w:tcW w:w="5636" w:type="dxa"/>
          </w:tcPr>
          <w:p w:rsidR="00AB501A" w:rsidRPr="000B797F" w:rsidRDefault="00AB501A" w:rsidP="00D162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Основы педагогики. Дидактика начальной школы</w:t>
            </w:r>
          </w:p>
        </w:tc>
      </w:tr>
      <w:tr w:rsidR="00AB501A" w:rsidTr="00D1629D">
        <w:tc>
          <w:tcPr>
            <w:tcW w:w="3652" w:type="dxa"/>
          </w:tcPr>
          <w:p w:rsidR="00AB501A" w:rsidRPr="000B797F" w:rsidRDefault="00AB501A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Трудоемкость</w:t>
            </w:r>
          </w:p>
        </w:tc>
        <w:tc>
          <w:tcPr>
            <w:tcW w:w="5636" w:type="dxa"/>
          </w:tcPr>
          <w:p w:rsidR="00AB501A" w:rsidRPr="000B797F" w:rsidRDefault="00AB501A" w:rsidP="00D162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зачетные единицы, 110 академических часов (54 аудиторных, 56  – самостоятельная работа)</w:t>
            </w:r>
          </w:p>
        </w:tc>
      </w:tr>
      <w:tr w:rsidR="00AB501A" w:rsidTr="00D1629D">
        <w:tc>
          <w:tcPr>
            <w:tcW w:w="3652" w:type="dxa"/>
          </w:tcPr>
          <w:p w:rsidR="00AB501A" w:rsidRPr="000B797F" w:rsidRDefault="00AB501A" w:rsidP="00D1629D">
            <w:pPr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Семест</w:t>
            </w:r>
            <w:proofErr w:type="gramStart"/>
            <w:r w:rsidRPr="000B797F">
              <w:rPr>
                <w:b/>
                <w:sz w:val="24"/>
                <w:szCs w:val="28"/>
              </w:rPr>
              <w:t>р(</w:t>
            </w:r>
            <w:proofErr w:type="gramEnd"/>
            <w:r w:rsidRPr="000B797F">
              <w:rPr>
                <w:b/>
                <w:sz w:val="24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36" w:type="dxa"/>
          </w:tcPr>
          <w:p w:rsidR="00AB501A" w:rsidRPr="000B797F" w:rsidRDefault="00AB501A" w:rsidP="00D162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3-й семестр: экзамен</w:t>
            </w:r>
          </w:p>
        </w:tc>
      </w:tr>
    </w:tbl>
    <w:p w:rsidR="00AB501A" w:rsidRDefault="00AB501A" w:rsidP="00AB501A">
      <w:pPr>
        <w:spacing w:after="0"/>
        <w:jc w:val="center"/>
        <w:rPr>
          <w:szCs w:val="28"/>
        </w:rPr>
      </w:pPr>
    </w:p>
    <w:p w:rsidR="00AB501A" w:rsidRDefault="00AB501A" w:rsidP="00AB501A">
      <w:pPr>
        <w:spacing w:after="0"/>
        <w:jc w:val="center"/>
        <w:rPr>
          <w:szCs w:val="28"/>
        </w:rPr>
      </w:pPr>
    </w:p>
    <w:p w:rsidR="0094221F" w:rsidRPr="00AB501A" w:rsidRDefault="0094221F" w:rsidP="00AB501A"/>
    <w:sectPr w:rsidR="0094221F" w:rsidRPr="00AB501A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1C491C"/>
    <w:rsid w:val="002210BF"/>
    <w:rsid w:val="00221A81"/>
    <w:rsid w:val="003A1A0F"/>
    <w:rsid w:val="00695FD0"/>
    <w:rsid w:val="006B71B1"/>
    <w:rsid w:val="006C260B"/>
    <w:rsid w:val="00720C2A"/>
    <w:rsid w:val="007A17E1"/>
    <w:rsid w:val="007E196F"/>
    <w:rsid w:val="00807605"/>
    <w:rsid w:val="0094221F"/>
    <w:rsid w:val="009C17EE"/>
    <w:rsid w:val="009C43D6"/>
    <w:rsid w:val="009D3260"/>
    <w:rsid w:val="009E6EA3"/>
    <w:rsid w:val="00A4489F"/>
    <w:rsid w:val="00A97670"/>
    <w:rsid w:val="00AB501A"/>
    <w:rsid w:val="00B94BCE"/>
    <w:rsid w:val="00C85EFF"/>
    <w:rsid w:val="00DB5D8A"/>
    <w:rsid w:val="00E368FB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2024-01-19T12:27:00Z</dcterms:created>
  <dcterms:modified xsi:type="dcterms:W3CDTF">2024-01-19T12:27:00Z</dcterms:modified>
</cp:coreProperties>
</file>